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3C5" w:rsidRPr="00436636" w:rsidRDefault="00AF73C5" w:rsidP="00AF73C5">
      <w:pPr>
        <w:spacing w:after="0" w:line="360" w:lineRule="auto"/>
        <w:ind w:left="2880"/>
        <w:rPr>
          <w:rFonts w:eastAsia="Times New Roman" w:cs="Aharoni"/>
          <w:sz w:val="24"/>
          <w:szCs w:val="24"/>
        </w:rPr>
      </w:pPr>
      <w:proofErr w:type="gramStart"/>
      <w:r w:rsidRPr="00436636">
        <w:rPr>
          <w:b/>
          <w:bCs/>
          <w:color w:val="000000"/>
          <w:sz w:val="24"/>
          <w:szCs w:val="24"/>
        </w:rPr>
        <w:t>MUTUAL DUTIES OF VASSALS AND LORDS.</w:t>
      </w:r>
      <w:proofErr w:type="gramEnd"/>
      <w:r w:rsidRPr="00436636">
        <w:rPr>
          <w:color w:val="000000"/>
          <w:sz w:val="24"/>
          <w:szCs w:val="24"/>
        </w:rPr>
        <w:t xml:space="preserve"> </w:t>
      </w:r>
      <w:proofErr w:type="gramStart"/>
      <w:r w:rsidRPr="00436636">
        <w:rPr>
          <w:b/>
          <w:bCs/>
          <w:color w:val="000000"/>
          <w:sz w:val="24"/>
          <w:szCs w:val="24"/>
        </w:rPr>
        <w:t xml:space="preserve">Letter from Bishop </w:t>
      </w:r>
      <w:proofErr w:type="spellStart"/>
      <w:r w:rsidRPr="00436636">
        <w:rPr>
          <w:b/>
          <w:bCs/>
          <w:color w:val="000000"/>
          <w:sz w:val="24"/>
          <w:szCs w:val="24"/>
        </w:rPr>
        <w:t>Fulbert</w:t>
      </w:r>
      <w:proofErr w:type="spellEnd"/>
      <w:r w:rsidRPr="00436636">
        <w:rPr>
          <w:b/>
          <w:bCs/>
          <w:color w:val="000000"/>
          <w:sz w:val="24"/>
          <w:szCs w:val="24"/>
        </w:rPr>
        <w:t xml:space="preserve"> of Chartres,</w:t>
      </w:r>
      <w:r w:rsidRPr="00436636">
        <w:rPr>
          <w:rStyle w:val="apple-converted-space"/>
          <w:color w:val="000000"/>
          <w:sz w:val="24"/>
          <w:szCs w:val="24"/>
        </w:rPr>
        <w:t> </w:t>
      </w:r>
      <w:r w:rsidRPr="00436636">
        <w:rPr>
          <w:b/>
          <w:bCs/>
          <w:color w:val="000000"/>
          <w:sz w:val="24"/>
          <w:szCs w:val="24"/>
        </w:rPr>
        <w:t>A. D. 1020.</w:t>
      </w:r>
      <w:proofErr w:type="gramEnd"/>
    </w:p>
    <w:p w:rsidR="00AF73C5" w:rsidRPr="0073215E" w:rsidRDefault="00AF73C5" w:rsidP="00AF73C5">
      <w:pPr>
        <w:spacing w:after="0" w:line="360" w:lineRule="auto"/>
        <w:rPr>
          <w:rFonts w:eastAsia="Times New Roman" w:cs="Aharoni"/>
          <w:sz w:val="16"/>
          <w:szCs w:val="16"/>
        </w:rPr>
      </w:pPr>
    </w:p>
    <w:p w:rsidR="00AF73C5" w:rsidRPr="00AF73C5" w:rsidRDefault="00AF73C5" w:rsidP="00AF73C5">
      <w:pPr>
        <w:pStyle w:val="NormalWeb"/>
        <w:ind w:left="2880"/>
        <w:rPr>
          <w:rFonts w:asciiTheme="minorHAnsi" w:hAnsiTheme="minorHAnsi"/>
          <w:color w:val="000000"/>
        </w:rPr>
      </w:pPr>
      <w:r w:rsidRPr="00AF73C5">
        <w:rPr>
          <w:rFonts w:cs="Aharoni"/>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31.65pt;margin-top:33.7pt;width:153.35pt;height:143.05pt;z-index:251658240;mso-width-relative:margin;mso-height-relative:margin">
            <v:textbox>
              <w:txbxContent>
                <w:p w:rsidR="00AF73C5" w:rsidRDefault="00AF73C5" w:rsidP="00AF73C5">
                  <w:r>
                    <w:t>According to the bishop, what six things are required of a vassal who pledges fealty to a lord?</w:t>
                  </w:r>
                </w:p>
              </w:txbxContent>
            </v:textbox>
          </v:shape>
        </w:pict>
      </w:r>
      <w:proofErr w:type="gramStart"/>
      <w:r w:rsidRPr="00AF73C5">
        <w:rPr>
          <w:rFonts w:asciiTheme="minorHAnsi" w:hAnsiTheme="minorHAnsi"/>
          <w:color w:val="000000"/>
        </w:rPr>
        <w:t xml:space="preserve">To William most glorious duke of the </w:t>
      </w:r>
      <w:proofErr w:type="spellStart"/>
      <w:r w:rsidRPr="00AF73C5">
        <w:rPr>
          <w:rFonts w:asciiTheme="minorHAnsi" w:hAnsiTheme="minorHAnsi"/>
          <w:color w:val="000000"/>
        </w:rPr>
        <w:t>Aquitanians</w:t>
      </w:r>
      <w:proofErr w:type="spellEnd"/>
      <w:r w:rsidRPr="00AF73C5">
        <w:rPr>
          <w:rFonts w:asciiTheme="minorHAnsi" w:hAnsiTheme="minorHAnsi"/>
          <w:color w:val="000000"/>
        </w:rPr>
        <w:t xml:space="preserve">, bishop </w:t>
      </w:r>
      <w:proofErr w:type="spellStart"/>
      <w:r w:rsidRPr="00AF73C5">
        <w:rPr>
          <w:rFonts w:asciiTheme="minorHAnsi" w:hAnsiTheme="minorHAnsi"/>
          <w:color w:val="000000"/>
        </w:rPr>
        <w:t>Fulbert</w:t>
      </w:r>
      <w:proofErr w:type="spellEnd"/>
      <w:r w:rsidRPr="00AF73C5">
        <w:rPr>
          <w:rFonts w:asciiTheme="minorHAnsi" w:hAnsiTheme="minorHAnsi"/>
          <w:color w:val="000000"/>
        </w:rPr>
        <w:t xml:space="preserve"> the favor of his prayers.</w:t>
      </w:r>
      <w:proofErr w:type="gramEnd"/>
      <w:r w:rsidRPr="00AF73C5">
        <w:rPr>
          <w:rFonts w:asciiTheme="minorHAnsi" w:hAnsiTheme="minorHAnsi"/>
          <w:color w:val="000000"/>
        </w:rPr>
        <w:t xml:space="preserve"> Asked to write something concerning the form of fealty, I have noted briefly for you on the authority of the books the things which follow. He who swears fealty to his lord ought always to have these six things in memory; what is harmless, safe, honorable, useful, easy, </w:t>
      </w:r>
      <w:proofErr w:type="gramStart"/>
      <w:r w:rsidRPr="00AF73C5">
        <w:rPr>
          <w:rFonts w:asciiTheme="minorHAnsi" w:hAnsiTheme="minorHAnsi"/>
          <w:color w:val="000000"/>
        </w:rPr>
        <w:t>practicable</w:t>
      </w:r>
      <w:proofErr w:type="gramEnd"/>
      <w:r w:rsidRPr="00AF73C5">
        <w:rPr>
          <w:rFonts w:asciiTheme="minorHAnsi" w:hAnsiTheme="minorHAnsi"/>
          <w:color w:val="000000"/>
        </w:rPr>
        <w:t xml:space="preserve">. Harmless, that is to say that he should not be injurious to his lord in his body; safe, that he should not be injurious to him in his secrets or in the defenses through which he is able to be secure; honorable, that he should not be injurious to him in his justice or in other matters that pertain to his honor; useful, that he should not be injurious to him in his possessions; easy or practicable, that that good which his lord is able to do easily, he make not difficult, nor that which is practicable he make impossible to him. </w:t>
      </w:r>
    </w:p>
    <w:p w:rsidR="00AF73C5" w:rsidRPr="00AF73C5" w:rsidRDefault="00AF73C5" w:rsidP="00AF73C5">
      <w:pPr>
        <w:pStyle w:val="NormalWeb"/>
        <w:spacing w:line="360" w:lineRule="auto"/>
        <w:ind w:left="2880"/>
        <w:rPr>
          <w:rFonts w:asciiTheme="minorHAnsi" w:hAnsiTheme="minorHAnsi"/>
          <w:color w:val="000000"/>
        </w:rPr>
      </w:pPr>
      <w:r w:rsidRPr="00AF73C5">
        <w:rPr>
          <w:rFonts w:asciiTheme="minorHAnsi" w:hAnsiTheme="minorHAnsi"/>
          <w:noProof/>
          <w:color w:val="000000"/>
        </w:rPr>
        <w:pict>
          <v:shape id="_x0000_s1027" type="#_x0000_t202" style="position:absolute;left:0;text-align:left;margin-left:-29.25pt;margin-top:10.15pt;width:153.35pt;height:302.35pt;z-index:251658240;mso-width-relative:margin;mso-height-relative:margin">
            <v:textbox>
              <w:txbxContent>
                <w:p w:rsidR="00AF73C5" w:rsidRDefault="00AF73C5" w:rsidP="00AF73C5">
                  <w:r>
                    <w:t>What is the lord’s obligation to the vassal?</w:t>
                  </w:r>
                </w:p>
                <w:p w:rsidR="00AF73C5" w:rsidRDefault="00AF73C5" w:rsidP="00AF73C5"/>
                <w:p w:rsidR="00AF73C5" w:rsidRDefault="00AF73C5" w:rsidP="00AF73C5"/>
                <w:p w:rsidR="00AF73C5" w:rsidRDefault="00AF73C5" w:rsidP="00AF73C5"/>
                <w:p w:rsidR="00AF73C5" w:rsidRDefault="00AF73C5" w:rsidP="00AF73C5"/>
                <w:p w:rsidR="00AF73C5" w:rsidRDefault="00AF73C5" w:rsidP="00AF73C5">
                  <w:r>
                    <w:t>What does reciprocally mean?</w:t>
                  </w:r>
                </w:p>
                <w:p w:rsidR="00AF73C5" w:rsidRDefault="00AF73C5" w:rsidP="00AF73C5"/>
                <w:p w:rsidR="00AF73C5" w:rsidRPr="005C5483" w:rsidRDefault="00AF73C5" w:rsidP="00AF73C5">
                  <w:r>
                    <w:t>Based on this letter, what do you think might happen if one or the other did not fulfill their obligations?</w:t>
                  </w:r>
                </w:p>
              </w:txbxContent>
            </v:textbox>
          </v:shape>
        </w:pict>
      </w:r>
      <w:r w:rsidRPr="00AF73C5">
        <w:rPr>
          <w:rFonts w:asciiTheme="minorHAnsi" w:hAnsiTheme="minorHAnsi"/>
          <w:color w:val="000000"/>
        </w:rPr>
        <w:t>However, that the faithful vassal should avoid these injuries is proper, but not for this does he deserve his holding; for it is not sufficient to abstain from evil, unless what is good is done also. It remains, therefore, that in the same six things mentioned above he should faithfully counsel and aid his lord, if he wishes to be looked upon as worthy of his benefice and to be safe concerning the fealty which he has sworn.</w:t>
      </w:r>
    </w:p>
    <w:p w:rsidR="00AF73C5" w:rsidRPr="00AF73C5" w:rsidRDefault="00AF73C5" w:rsidP="00AF73C5">
      <w:pPr>
        <w:pStyle w:val="NormalWeb"/>
        <w:spacing w:line="360" w:lineRule="auto"/>
        <w:ind w:left="2880"/>
        <w:rPr>
          <w:rFonts w:asciiTheme="minorHAnsi" w:hAnsiTheme="minorHAnsi"/>
          <w:color w:val="000000"/>
        </w:rPr>
      </w:pPr>
      <w:r w:rsidRPr="00AF73C5">
        <w:rPr>
          <w:rFonts w:asciiTheme="minorHAnsi" w:hAnsiTheme="minorHAnsi"/>
          <w:color w:val="000000"/>
        </w:rPr>
        <w:t>The lord also ought to act toward his faithful vassal reciprocally in all these things. And if he does not do this he will be justly considered guilty of bad faith, just as the former, if he should be detected in the avoidance of or the doing of or the consenting to them, would be perfidious and perjured.</w:t>
      </w:r>
    </w:p>
    <w:p w:rsidR="00AF73C5" w:rsidRDefault="00AF73C5" w:rsidP="00AF73C5">
      <w:pPr>
        <w:spacing w:after="0"/>
        <w:rPr>
          <w:rFonts w:eastAsia="Times New Roman" w:cs="Aharoni"/>
          <w:sz w:val="24"/>
          <w:szCs w:val="24"/>
        </w:rPr>
      </w:pPr>
    </w:p>
    <w:p w:rsidR="004C0E26" w:rsidRDefault="004C0E26"/>
    <w:sectPr w:rsidR="004C0E26" w:rsidSect="004C0E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AF73C5"/>
    <w:rsid w:val="004C0E26"/>
    <w:rsid w:val="00746090"/>
    <w:rsid w:val="00AF73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3C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73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F73C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259</Words>
  <Characters>1477</Characters>
  <Application>Microsoft Office Word</Application>
  <DocSecurity>0</DocSecurity>
  <Lines>12</Lines>
  <Paragraphs>3</Paragraphs>
  <ScaleCrop>false</ScaleCrop>
  <Company>Wake County Schools</Company>
  <LinksUpToDate>false</LinksUpToDate>
  <CharactersWithSpaces>1733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gkasse</dc:creator>
  <cp:keywords/>
  <dc:description/>
  <cp:lastModifiedBy>gkasse</cp:lastModifiedBy>
  <cp:revision>1</cp:revision>
  <dcterms:created xsi:type="dcterms:W3CDTF">2015-03-02T15:05:00Z</dcterms:created>
  <dcterms:modified xsi:type="dcterms:W3CDTF">2015-03-02T15:11:00Z</dcterms:modified>
</cp:coreProperties>
</file>