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E8" w:rsidRPr="00CF1D6B" w:rsidRDefault="00977EE8" w:rsidP="00977EE8">
      <w:pPr>
        <w:pStyle w:val="Heading1"/>
        <w:spacing w:before="0" w:beforeAutospacing="0" w:after="0" w:afterAutospacing="0"/>
        <w:jc w:val="center"/>
        <w:rPr>
          <w:rFonts w:asciiTheme="minorHAnsi" w:hAnsiTheme="minorHAnsi"/>
        </w:rPr>
      </w:pPr>
      <w:r>
        <w:rPr>
          <w:rFonts w:asciiTheme="minorHAnsi" w:hAnsiTheme="minorHAnsi"/>
        </w:rPr>
        <w:t>Ex</w:t>
      </w:r>
      <w:bookmarkStart w:id="0" w:name="_GoBack"/>
      <w:bookmarkEnd w:id="0"/>
      <w:r>
        <w:rPr>
          <w:rFonts w:asciiTheme="minorHAnsi" w:hAnsiTheme="minorHAnsi"/>
        </w:rPr>
        <w:t xml:space="preserve">cerpts from the </w:t>
      </w:r>
      <w:proofErr w:type="spellStart"/>
      <w:r>
        <w:rPr>
          <w:rFonts w:asciiTheme="minorHAnsi" w:hAnsiTheme="minorHAnsi"/>
        </w:rPr>
        <w:t>Sunnah</w:t>
      </w:r>
      <w:proofErr w:type="spellEnd"/>
    </w:p>
    <w:p w:rsidR="00977EE8" w:rsidRDefault="00977EE8" w:rsidP="00977EE8">
      <w:pPr>
        <w:pStyle w:val="Heading1"/>
        <w:spacing w:before="0" w:beforeAutospacing="0" w:after="0" w:afterAutospacing="0"/>
        <w:rPr>
          <w:rFonts w:asciiTheme="minorHAnsi" w:hAnsiTheme="minorHAnsi"/>
          <w:sz w:val="24"/>
          <w:szCs w:val="24"/>
          <w:u w:val="single"/>
        </w:rPr>
      </w:pPr>
    </w:p>
    <w:p w:rsidR="00977EE8" w:rsidRDefault="00977EE8" w:rsidP="00977EE8">
      <w:pPr>
        <w:spacing w:after="0" w:line="172" w:lineRule="atLeast"/>
        <w:rPr>
          <w:rFonts w:eastAsia="Times New Roman" w:cs="Tahoma"/>
          <w:iCs/>
          <w:color w:val="000000"/>
          <w:sz w:val="24"/>
          <w:szCs w:val="24"/>
        </w:rPr>
      </w:pPr>
      <w:r w:rsidRPr="003E1877">
        <w:rPr>
          <w:rFonts w:eastAsia="Times New Roman" w:cs="Tahoma"/>
          <w:iCs/>
          <w:color w:val="000000"/>
          <w:sz w:val="24"/>
          <w:szCs w:val="24"/>
        </w:rPr>
        <w:t xml:space="preserve">The </w:t>
      </w:r>
      <w:proofErr w:type="spellStart"/>
      <w:r w:rsidRPr="003E1877">
        <w:rPr>
          <w:rFonts w:eastAsia="Times New Roman" w:cs="Tahoma"/>
          <w:iCs/>
          <w:color w:val="000000"/>
          <w:sz w:val="24"/>
          <w:szCs w:val="24"/>
        </w:rPr>
        <w:t>Sunnah</w:t>
      </w:r>
      <w:proofErr w:type="spellEnd"/>
      <w:r w:rsidRPr="003E1877">
        <w:rPr>
          <w:rFonts w:eastAsia="Times New Roman" w:cs="Tahoma"/>
          <w:iCs/>
          <w:color w:val="000000"/>
          <w:sz w:val="24"/>
          <w:szCs w:val="24"/>
        </w:rPr>
        <w:t xml:space="preserve">, or "traditions" of Muhammad, </w:t>
      </w:r>
      <w:proofErr w:type="gramStart"/>
      <w:r w:rsidRPr="003E1877">
        <w:rPr>
          <w:rFonts w:eastAsia="Times New Roman" w:cs="Tahoma"/>
          <w:iCs/>
          <w:color w:val="000000"/>
          <w:sz w:val="24"/>
          <w:szCs w:val="24"/>
        </w:rPr>
        <w:t>are</w:t>
      </w:r>
      <w:proofErr w:type="gramEnd"/>
      <w:r w:rsidRPr="003E1877">
        <w:rPr>
          <w:rFonts w:eastAsia="Times New Roman" w:cs="Tahoma"/>
          <w:iCs/>
          <w:color w:val="000000"/>
          <w:sz w:val="24"/>
          <w:szCs w:val="24"/>
        </w:rPr>
        <w:t xml:space="preserve"> gathered in six books.  These six works are to Islam much the same as the Four Gospels are to Christianity. That is, they are the accounts of the prophet's life as handed down by his disciples. Much of Islam today is founded on them; and they are used to guide behavior. To the Muslims the </w:t>
      </w:r>
      <w:proofErr w:type="spellStart"/>
      <w:r w:rsidRPr="003E1877">
        <w:rPr>
          <w:rFonts w:eastAsia="Times New Roman" w:cs="Tahoma"/>
          <w:iCs/>
          <w:color w:val="000000"/>
          <w:sz w:val="24"/>
          <w:szCs w:val="24"/>
        </w:rPr>
        <w:t>Sunnah</w:t>
      </w:r>
      <w:proofErr w:type="spellEnd"/>
      <w:r w:rsidRPr="003E1877">
        <w:rPr>
          <w:rFonts w:eastAsia="Times New Roman" w:cs="Tahoma"/>
          <w:iCs/>
          <w:color w:val="000000"/>
          <w:sz w:val="24"/>
          <w:szCs w:val="24"/>
        </w:rPr>
        <w:t xml:space="preserve"> </w:t>
      </w:r>
      <w:proofErr w:type="gramStart"/>
      <w:r w:rsidRPr="003E1877">
        <w:rPr>
          <w:rFonts w:eastAsia="Times New Roman" w:cs="Tahoma"/>
          <w:iCs/>
          <w:color w:val="000000"/>
          <w:sz w:val="24"/>
          <w:szCs w:val="24"/>
        </w:rPr>
        <w:t>are</w:t>
      </w:r>
      <w:proofErr w:type="gramEnd"/>
      <w:r w:rsidRPr="003E1877">
        <w:rPr>
          <w:rFonts w:eastAsia="Times New Roman" w:cs="Tahoma"/>
          <w:iCs/>
          <w:color w:val="000000"/>
          <w:sz w:val="24"/>
          <w:szCs w:val="24"/>
        </w:rPr>
        <w:t xml:space="preserve"> not the main source of teaching; that is the Qur'an, which is Muhammad's own book, dictated by the prophet himself. </w:t>
      </w:r>
    </w:p>
    <w:p w:rsidR="00977EE8" w:rsidRDefault="00977EE8" w:rsidP="00977EE8">
      <w:pPr>
        <w:spacing w:after="0" w:line="172" w:lineRule="atLeast"/>
        <w:rPr>
          <w:rFonts w:eastAsia="Times New Roman" w:cs="Tahoma"/>
          <w:iCs/>
          <w:color w:val="000000"/>
          <w:sz w:val="24"/>
          <w:szCs w:val="24"/>
        </w:rPr>
      </w:pPr>
    </w:p>
    <w:p w:rsidR="00977EE8" w:rsidRDefault="00977EE8" w:rsidP="00977EE8">
      <w:pPr>
        <w:spacing w:after="0"/>
        <w:ind w:left="90" w:right="720" w:firstLine="2790"/>
        <w:rPr>
          <w:rFonts w:ascii="Arial Rounded MT Bold" w:eastAsia="Times New Roman" w:hAnsi="Arial Rounded MT Bold" w:cs="Tahoma"/>
          <w:bCs/>
          <w:iCs/>
          <w:color w:val="000000"/>
          <w:u w:val="single"/>
        </w:rPr>
      </w:pPr>
      <w:r w:rsidRPr="003E1877">
        <w:rPr>
          <w:rFonts w:ascii="Arial Rounded MT Bold" w:eastAsia="Times New Roman" w:hAnsi="Arial Rounded MT Bold" w:cs="Tahoma"/>
          <w:bCs/>
          <w:iCs/>
          <w:color w:val="000000"/>
          <w:u w:val="single"/>
        </w:rPr>
        <w:t>Of Labor and Profit</w:t>
      </w:r>
    </w:p>
    <w:p w:rsidR="00977EE8" w:rsidRPr="003E1877" w:rsidRDefault="00977EE8" w:rsidP="00977EE8">
      <w:pPr>
        <w:spacing w:after="0"/>
        <w:ind w:left="90" w:right="720" w:firstLine="2790"/>
        <w:rPr>
          <w:rFonts w:ascii="Arial Rounded MT Bold" w:eastAsia="Times New Roman" w:hAnsi="Arial Rounded MT Bold" w:cs="Tahoma"/>
          <w:iCs/>
          <w:color w:val="000000"/>
          <w:u w:val="single"/>
        </w:rPr>
      </w:pPr>
    </w:p>
    <w:p w:rsidR="00977EE8" w:rsidRPr="00977EE8" w:rsidRDefault="00977EE8" w:rsidP="00977EE8">
      <w:pPr>
        <w:spacing w:after="0"/>
        <w:ind w:left="90" w:right="720"/>
        <w:rPr>
          <w:rFonts w:eastAsia="Times New Roman" w:cs="Tahoma"/>
          <w:iCs/>
          <w:color w:val="000000"/>
        </w:rPr>
      </w:pPr>
      <w:r w:rsidRPr="003E1877">
        <w:rPr>
          <w:rFonts w:eastAsia="Times New Roman" w:cs="Tahoma"/>
          <w:iCs/>
          <w:color w:val="000000"/>
        </w:rPr>
        <w:t xml:space="preserve">Verily the best things which ye eat are those which ye earn yourselves or which your children earn. Verily it is better for one of you to take a rope and bring a bundle of wood upon his back and sell it, in which case God guards his honor, than to beg of people, whether they give him or not; if they do not give him, his reputation suffers and he returns disappointed; and if they give him, it is worse than that, for it </w:t>
      </w:r>
      <w:proofErr w:type="spellStart"/>
      <w:r w:rsidRPr="003E1877">
        <w:rPr>
          <w:rFonts w:eastAsia="Times New Roman" w:cs="Tahoma"/>
          <w:iCs/>
          <w:color w:val="000000"/>
        </w:rPr>
        <w:t>layeth</w:t>
      </w:r>
      <w:proofErr w:type="spellEnd"/>
      <w:r w:rsidRPr="003E1877">
        <w:rPr>
          <w:rFonts w:eastAsia="Times New Roman" w:cs="Tahoma"/>
          <w:iCs/>
          <w:color w:val="000000"/>
        </w:rPr>
        <w:t xml:space="preserve"> him under </w:t>
      </w:r>
      <w:r w:rsidRPr="003E1877">
        <w:rPr>
          <w:rFonts w:eastAsia="Times New Roman" w:cs="Tahoma"/>
          <w:b/>
          <w:iCs/>
          <w:color w:val="000000"/>
          <w:u w:val="single"/>
        </w:rPr>
        <w:t xml:space="preserve">obligations. </w:t>
      </w:r>
    </w:p>
    <w:p w:rsidR="00977EE8" w:rsidRPr="003E1877" w:rsidRDefault="00977EE8" w:rsidP="00977EE8">
      <w:pPr>
        <w:spacing w:after="0"/>
        <w:ind w:left="90" w:right="720" w:firstLine="2790"/>
        <w:rPr>
          <w:rFonts w:eastAsia="Times New Roman" w:cs="Tahoma"/>
          <w:iCs/>
          <w:color w:val="000000"/>
        </w:rPr>
      </w:pPr>
    </w:p>
    <w:p w:rsidR="00977EE8" w:rsidRDefault="00977EE8" w:rsidP="00977EE8">
      <w:pPr>
        <w:spacing w:after="0"/>
        <w:ind w:left="90" w:right="720"/>
        <w:rPr>
          <w:rFonts w:eastAsia="Times New Roman" w:cs="Tahoma"/>
          <w:iCs/>
          <w:color w:val="000000"/>
        </w:rPr>
      </w:pPr>
      <w:r w:rsidRPr="003E1877">
        <w:rPr>
          <w:rFonts w:eastAsia="Times New Roman" w:cs="Tahoma"/>
          <w:iCs/>
          <w:color w:val="000000"/>
        </w:rPr>
        <w:t xml:space="preserve">A man came to the Prophet, begging of him something, and the Prophet said, "Have you nothing at home?" He said, "Yes, there is a large carpet, with one part of which I cover myself, and spread the other, and there is a wooden cup in which I drink water." Then the Prophet said, "Bring me the carpet and the cup." And the man brought them, and the Prophet took them in his hand, and said, "Who will buy them?" A man said, "I will take them at one silver piece." He said, "Who will give more?" This he repeated twice or thrice. Another man said, "I will take them for two pieces of silver." Then the Prophet gave the carpet and cup to that man, and took the two pieces of silver, and gave them to the helper, and said, "Buy food with one of these pieces, and give it to your family, that they may make it their </w:t>
      </w:r>
      <w:r w:rsidRPr="003E1877">
        <w:rPr>
          <w:rFonts w:eastAsia="Times New Roman" w:cs="Tahoma"/>
          <w:b/>
          <w:iCs/>
          <w:color w:val="000000"/>
          <w:u w:val="single"/>
        </w:rPr>
        <w:t>sustenance</w:t>
      </w:r>
      <w:r w:rsidRPr="003E1877">
        <w:rPr>
          <w:rFonts w:eastAsia="Times New Roman" w:cs="Tahoma"/>
          <w:iCs/>
          <w:color w:val="000000"/>
        </w:rPr>
        <w:t xml:space="preserve"> for a few days; and buy a hatchet with the other piece and bring it to me." And the man brought it; and the Prophet put a handle to it with his own hands, and then said, "Go, cut wood, and sell it, and let me not see you for fifteen days." Then the man went cutting wood, and selling it; and he came to the Prophet, when verily he had got ten pieces of silver, and he bought a </w:t>
      </w:r>
      <w:r w:rsidRPr="003E1877">
        <w:rPr>
          <w:rFonts w:eastAsia="Times New Roman" w:cs="Tahoma"/>
          <w:b/>
          <w:iCs/>
          <w:color w:val="000000"/>
          <w:u w:val="single"/>
        </w:rPr>
        <w:t>garment</w:t>
      </w:r>
      <w:r w:rsidRPr="003E1877">
        <w:rPr>
          <w:rFonts w:eastAsia="Times New Roman" w:cs="Tahoma"/>
          <w:iCs/>
          <w:color w:val="000000"/>
        </w:rPr>
        <w:t xml:space="preserve"> with part of it, and food with part. Then the Prophet said, "This cutting and selling of wood, and making your livelihood by it, is better for you than coming on the day of </w:t>
      </w:r>
      <w:r w:rsidRPr="003E1877">
        <w:rPr>
          <w:rFonts w:eastAsia="Times New Roman" w:cs="Tahoma"/>
          <w:b/>
          <w:iCs/>
          <w:color w:val="000000"/>
          <w:u w:val="single"/>
        </w:rPr>
        <w:t>resurrection</w:t>
      </w:r>
      <w:r w:rsidRPr="003E1877">
        <w:rPr>
          <w:rFonts w:eastAsia="Times New Roman" w:cs="Tahoma"/>
          <w:iCs/>
          <w:color w:val="000000"/>
        </w:rPr>
        <w:t xml:space="preserve"> with black marks on your face." Acts of begging are scratches and wounds by which a man wounds his own face; he who wishes to guard his face from scratches and wounds must not beg, unless in an affair in which there is no </w:t>
      </w:r>
      <w:r w:rsidRPr="003E1877">
        <w:rPr>
          <w:rFonts w:eastAsia="Times New Roman" w:cs="Tahoma"/>
          <w:b/>
          <w:iCs/>
          <w:color w:val="000000"/>
          <w:u w:val="single"/>
        </w:rPr>
        <w:t>remedy</w:t>
      </w:r>
      <w:r w:rsidRPr="003E1877">
        <w:rPr>
          <w:rFonts w:eastAsia="Times New Roman" w:cs="Tahoma"/>
          <w:iCs/>
          <w:color w:val="000000"/>
        </w:rPr>
        <w:t xml:space="preserve">. </w:t>
      </w:r>
    </w:p>
    <w:p w:rsidR="00977EE8" w:rsidRPr="00977EE8" w:rsidRDefault="00977EE8" w:rsidP="00977EE8">
      <w:pPr>
        <w:spacing w:after="0"/>
        <w:ind w:left="90" w:right="720"/>
        <w:rPr>
          <w:rFonts w:eastAsia="Times New Roman" w:cs="Tahoma"/>
          <w:iCs/>
          <w:color w:val="000000"/>
        </w:rPr>
      </w:pPr>
    </w:p>
    <w:p w:rsidR="00977EE8" w:rsidRPr="00977EE8" w:rsidRDefault="00977EE8" w:rsidP="00977EE8">
      <w:pPr>
        <w:rPr>
          <w:b/>
          <w:sz w:val="20"/>
          <w:szCs w:val="20"/>
        </w:rPr>
      </w:pPr>
      <w:r w:rsidRPr="00977EE8">
        <w:rPr>
          <w:b/>
          <w:sz w:val="20"/>
          <w:szCs w:val="20"/>
        </w:rPr>
        <w:t>1.  What is said to be wrong with begging?</w:t>
      </w:r>
    </w:p>
    <w:p w:rsidR="00977EE8" w:rsidRPr="00977EE8" w:rsidRDefault="00977EE8" w:rsidP="00977EE8">
      <w:pPr>
        <w:rPr>
          <w:b/>
          <w:sz w:val="20"/>
          <w:szCs w:val="20"/>
        </w:rPr>
      </w:pPr>
    </w:p>
    <w:p w:rsidR="00977EE8" w:rsidRPr="00977EE8" w:rsidRDefault="00977EE8" w:rsidP="00977EE8">
      <w:pPr>
        <w:rPr>
          <w:b/>
          <w:sz w:val="20"/>
          <w:szCs w:val="20"/>
        </w:rPr>
      </w:pPr>
    </w:p>
    <w:p w:rsidR="007F0806" w:rsidRPr="00977EE8" w:rsidRDefault="00977EE8">
      <w:pPr>
        <w:rPr>
          <w:b/>
          <w:sz w:val="20"/>
          <w:szCs w:val="20"/>
        </w:rPr>
      </w:pPr>
      <w:r w:rsidRPr="00977EE8">
        <w:rPr>
          <w:b/>
          <w:sz w:val="20"/>
          <w:szCs w:val="20"/>
        </w:rPr>
        <w:t>2.  How did the prophet suggest the beggar could earn money?</w:t>
      </w:r>
    </w:p>
    <w:sectPr w:rsidR="007F0806" w:rsidRPr="00977EE8" w:rsidSect="007F0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77EE8"/>
    <w:rsid w:val="007F0806"/>
    <w:rsid w:val="00977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E8"/>
    <w:rPr>
      <w:rFonts w:eastAsiaTheme="minorEastAsia"/>
    </w:rPr>
  </w:style>
  <w:style w:type="paragraph" w:styleId="Heading1">
    <w:name w:val="heading 1"/>
    <w:basedOn w:val="Normal"/>
    <w:link w:val="Heading1Char"/>
    <w:uiPriority w:val="9"/>
    <w:qFormat/>
    <w:rsid w:val="00977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EE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2292</Characters>
  <Application>Microsoft Office Word</Application>
  <DocSecurity>0</DocSecurity>
  <Lines>19</Lines>
  <Paragraphs>5</Paragraphs>
  <ScaleCrop>false</ScaleCrop>
  <Company>Wake County Schools</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2015-02-23T19:49:00Z</dcterms:created>
  <dcterms:modified xsi:type="dcterms:W3CDTF">2015-02-23T19:57:00Z</dcterms:modified>
</cp:coreProperties>
</file>